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C0CB" w14:textId="572423D1" w:rsidR="00554C94" w:rsidRDefault="009375E1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C8141C4" wp14:editId="40217B9D">
            <wp:simplePos x="0" y="0"/>
            <wp:positionH relativeFrom="column">
              <wp:posOffset>791737</wp:posOffset>
            </wp:positionH>
            <wp:positionV relativeFrom="paragraph">
              <wp:posOffset>381527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E570" w14:textId="2BDAFF9D" w:rsidR="00554C94" w:rsidRDefault="008C7C39">
      <w:pPr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2A594" wp14:editId="3A22ADD6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2936875" cy="4277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8AE68" w14:textId="77777777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RESEARCH SUMMARY</w:t>
                            </w:r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Confrance</w:t>
                            </w:r>
                            <w:proofErr w:type="spellEnd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2A59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8.45pt;width:231.25pt;height:3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" filled="f" stroked="f" strokeweight=".5pt">
                <v:textbox>
                  <w:txbxContent>
                    <w:p w14:paraId="48B8AE68" w14:textId="77777777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RESEARCH SUMMARY</w:t>
                      </w:r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Confrance</w:t>
                      </w:r>
                      <w:proofErr w:type="spellEnd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 xml:space="preserve"> Abs</w:t>
                      </w:r>
                    </w:p>
                  </w:txbxContent>
                </v:textbox>
              </v:shape>
            </w:pict>
          </mc:Fallback>
        </mc:AlternateContent>
      </w:r>
    </w:p>
    <w:p w14:paraId="4D0FF4A5" w14:textId="1E2D9FCB" w:rsidR="00554C94" w:rsidRDefault="00AE46CA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478E0" wp14:editId="64713524">
                <wp:simplePos x="0" y="0"/>
                <wp:positionH relativeFrom="column">
                  <wp:posOffset>702527</wp:posOffset>
                </wp:positionH>
                <wp:positionV relativeFrom="paragraph">
                  <wp:posOffset>311923</wp:posOffset>
                </wp:positionV>
                <wp:extent cx="6325870" cy="10147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01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FF7E9" w14:textId="27DCB6E4" w:rsidR="00ED7FC3" w:rsidRPr="00CB7A29" w:rsidRDefault="00CB7A29" w:rsidP="00FE10D3">
                            <w:pPr>
                              <w:spacing w:after="375"/>
                              <w:outlineLvl w:val="0"/>
                              <w:rPr>
                                <w:rFonts w:ascii="Optima" w:hAnsi="Optima" w:cs="Arial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B7A29">
                              <w:rPr>
                                <w:rFonts w:ascii="Optima" w:hAnsi="Optima" w:cs="Arial"/>
                                <w:bCs/>
                                <w:kern w:val="36"/>
                                <w:sz w:val="28"/>
                                <w:szCs w:val="28"/>
                              </w:rPr>
                              <w:t>ASSESSING THE RELATIONSHIP BETWEEN PHYSICIAN AVAILABILITY AND VIRAL LOAD SUPPRESSION IN BRITISH COLUMBIA</w:t>
                            </w:r>
                          </w:p>
                          <w:p w14:paraId="46A6980F" w14:textId="77777777" w:rsidR="00ED7FC3" w:rsidRPr="00D045CB" w:rsidRDefault="00ED7FC3" w:rsidP="00B57175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78E0" id="Text Box 3" o:spid="_x0000_s1027" type="#_x0000_t202" style="position:absolute;margin-left:55.3pt;margin-top:24.55pt;width:498.1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" filled="f" stroked="f" strokeweight=".5pt">
                <v:textbox>
                  <w:txbxContent>
                    <w:p w14:paraId="730FF7E9" w14:textId="27DCB6E4" w:rsidR="00ED7FC3" w:rsidRPr="00CB7A29" w:rsidRDefault="00CB7A29" w:rsidP="00FE10D3">
                      <w:pPr>
                        <w:spacing w:after="375"/>
                        <w:outlineLvl w:val="0"/>
                        <w:rPr>
                          <w:rFonts w:ascii="Optima" w:hAnsi="Optima" w:cs="Arial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</w:pPr>
                      <w:r w:rsidRPr="00CB7A29">
                        <w:rPr>
                          <w:rFonts w:ascii="Optima" w:hAnsi="Optima" w:cs="Arial"/>
                          <w:bCs/>
                          <w:kern w:val="36"/>
                          <w:sz w:val="28"/>
                          <w:szCs w:val="28"/>
                        </w:rPr>
                        <w:t>ASSESSING THE RELATIONSHIP BETWEEN PHYSICIAN AVAILABILITY AND VIRAL LOAD SUPPRESSION IN BRITISH COLUMBIA</w:t>
                      </w:r>
                    </w:p>
                    <w:p w14:paraId="46A6980F" w14:textId="77777777" w:rsidR="00ED7FC3" w:rsidRPr="00D045CB" w:rsidRDefault="00ED7FC3" w:rsidP="00B57175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93AA0" w14:textId="0DC5353A" w:rsidR="009375E1" w:rsidRDefault="0082244A" w:rsidP="0082244A">
      <w:pPr>
        <w:jc w:val="center"/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E0BB2" wp14:editId="1EB38C53">
                <wp:simplePos x="0" y="0"/>
                <wp:positionH relativeFrom="column">
                  <wp:posOffset>3110865</wp:posOffset>
                </wp:positionH>
                <wp:positionV relativeFrom="paragraph">
                  <wp:posOffset>8111490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BBD3F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St. Paul’s Hospital </w:t>
                            </w:r>
                          </w:p>
                          <w:p w14:paraId="5647C56C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608 - 1081 Burrard Street Vancouver, BC </w:t>
                            </w:r>
                          </w:p>
                          <w:p w14:paraId="1A6D9689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>V5Z 1Y6 TEL: 604.806.8477</w:t>
                            </w:r>
                          </w:p>
                          <w:p w14:paraId="7934CAB3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0BB2" id="Text Box 25" o:spid="_x0000_s1028" type="#_x0000_t202" style="position:absolute;left:0;text-align:left;margin-left:244.95pt;margin-top:638.7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4NMgIAAFo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" filled="f" stroked="f" strokeweight=".5pt">
                <v:textbox>
                  <w:txbxContent>
                    <w:p w14:paraId="0E6BBD3F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St. Paul’s Hospital </w:t>
                      </w:r>
                    </w:p>
                    <w:p w14:paraId="5647C56C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608 - 1081 Burrard Street Vancouver, BC </w:t>
                      </w:r>
                    </w:p>
                    <w:p w14:paraId="1A6D9689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>V5Z 1Y6 TEL: 604.806.8477</w:t>
                      </w:r>
                    </w:p>
                    <w:p w14:paraId="7934CAB3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39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691B0BC4" wp14:editId="4D9F4035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B0069" w14:textId="4F96360B" w:rsidR="009375E1" w:rsidRPr="009375E1" w:rsidRDefault="001357C8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2192" wp14:editId="13FC096A">
                <wp:simplePos x="0" y="0"/>
                <wp:positionH relativeFrom="column">
                  <wp:posOffset>677917</wp:posOffset>
                </wp:positionH>
                <wp:positionV relativeFrom="paragraph">
                  <wp:posOffset>208696</wp:posOffset>
                </wp:positionV>
                <wp:extent cx="2885090" cy="33974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090" cy="3397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4E2F0" w14:textId="77777777" w:rsidR="00ED7FC3" w:rsidRPr="005A3709" w:rsidRDefault="00130BCF" w:rsidP="00FE10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5A3709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INTRODUCTION</w:t>
                            </w:r>
                          </w:p>
                          <w:p w14:paraId="0852F106" w14:textId="77777777" w:rsidR="007B73C6" w:rsidRPr="005A3709" w:rsidRDefault="007B73C6" w:rsidP="00FE10D3">
                            <w:pPr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7CFEB71" w14:textId="4873905E" w:rsidR="00B01230" w:rsidRPr="00B01230" w:rsidRDefault="00B01230" w:rsidP="00B0123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 2014, the Joint United Nations Programme HIV/AID</w:t>
                            </w:r>
                            <w:r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S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(UNAIDS)</w:t>
                            </w:r>
                            <w:r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set the target of dramatically reducing the burden of HIV through expansion of access to timely HIV treatment. </w:t>
                            </w:r>
                            <w:r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E</w:t>
                            </w:r>
                            <w:r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xpand</w:t>
                            </w:r>
                            <w:r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ing</w:t>
                            </w:r>
                            <w:r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access to </w:t>
                            </w:r>
                            <w:r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all stages of </w:t>
                            </w:r>
                            <w:r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HIV care</w:t>
                            </w:r>
                            <w:r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, from testing to treatment and adjustment of therapy, is an important part of reducing HIV burden</w:t>
                            </w:r>
                            <w:r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 This</w:t>
                            </w:r>
                            <w:r w:rsidR="001357C8" w:rsidRP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study examine</w:t>
                            </w:r>
                            <w:r w:rsidR="001357C8" w:rsidRP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s</w:t>
                            </w:r>
                            <w:r w:rsidR="001357C8" w:rsidRP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the relationship between viral suppression and availability of physicians providing HIV treatment in BC, between 2003 and 2013 to identify areas in which poor physician availability may </w:t>
                            </w:r>
                            <w:r w:rsid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have </w:t>
                            </w:r>
                            <w:r w:rsidR="001357C8" w:rsidRP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negatively affected achievement of viral suppression.</w:t>
                            </w:r>
                            <w:r w:rsid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9AD57A0" w14:textId="77777777" w:rsidR="00ED7FC3" w:rsidRPr="00276154" w:rsidRDefault="00ED7FC3" w:rsidP="00FE10D3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2192" id="Text Box 4" o:spid="_x0000_s1029" type="#_x0000_t202" style="position:absolute;margin-left:53.4pt;margin-top:16.45pt;width:227.15pt;height:2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" filled="f" stroked="f" strokeweight=".5pt">
                <v:textbox>
                  <w:txbxContent>
                    <w:p w14:paraId="3C14E2F0" w14:textId="77777777" w:rsidR="00ED7FC3" w:rsidRPr="005A3709" w:rsidRDefault="00130BCF" w:rsidP="00FE10D3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5A3709">
                        <w:rPr>
                          <w:rFonts w:ascii="Optima" w:hAnsi="Optima"/>
                          <w:b/>
                          <w:color w:val="0070C0"/>
                        </w:rPr>
                        <w:t>INTRODUCTION</w:t>
                      </w:r>
                    </w:p>
                    <w:p w14:paraId="0852F106" w14:textId="77777777" w:rsidR="007B73C6" w:rsidRPr="005A3709" w:rsidRDefault="007B73C6" w:rsidP="00FE10D3">
                      <w:pPr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7CFEB71" w14:textId="4873905E" w:rsidR="00B01230" w:rsidRPr="00B01230" w:rsidRDefault="00B01230" w:rsidP="00B0123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 2014, the Joint United Nations Programme HIV/AID</w:t>
                      </w:r>
                      <w:r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S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(UNAIDS)</w:t>
                      </w:r>
                      <w:r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set the target of dramatically reducing the burden of HIV through expansion of access to timely HIV treatment. </w:t>
                      </w:r>
                      <w:r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E</w:t>
                      </w:r>
                      <w:r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xpand</w:t>
                      </w:r>
                      <w:r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ing</w:t>
                      </w:r>
                      <w:r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access to </w:t>
                      </w:r>
                      <w:r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all stages of </w:t>
                      </w:r>
                      <w:r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HIV care</w:t>
                      </w:r>
                      <w:r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, from testing to treatment and adjustment of therapy, is an important part of reducing HIV burden</w:t>
                      </w:r>
                      <w:r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 This</w:t>
                      </w:r>
                      <w:r w:rsidR="001357C8" w:rsidRP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study examine</w:t>
                      </w:r>
                      <w:r w:rsidR="001357C8" w:rsidRP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s</w:t>
                      </w:r>
                      <w:r w:rsidR="001357C8" w:rsidRP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the relationship between viral suppression and availability of physicians providing HIV treatment in BC, between 2003 and 2013 to identify areas in which poor physician availability may </w:t>
                      </w:r>
                      <w:r w:rsid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have </w:t>
                      </w:r>
                      <w:r w:rsidR="001357C8" w:rsidRP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negatively affected achievement of viral suppression.</w:t>
                      </w:r>
                      <w:r w:rsid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</w:p>
                    <w:p w14:paraId="09AD57A0" w14:textId="77777777" w:rsidR="00ED7FC3" w:rsidRPr="00276154" w:rsidRDefault="00ED7FC3" w:rsidP="00FE10D3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D4C"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11211" wp14:editId="7C9B3134">
                <wp:simplePos x="0" y="0"/>
                <wp:positionH relativeFrom="column">
                  <wp:posOffset>3846786</wp:posOffset>
                </wp:positionH>
                <wp:positionV relativeFrom="paragraph">
                  <wp:posOffset>224463</wp:posOffset>
                </wp:positionV>
                <wp:extent cx="3132455" cy="29204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920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C2DCD" w14:textId="77777777" w:rsidR="004642CB" w:rsidRPr="00FE10D3" w:rsidRDefault="004642CB" w:rsidP="001357C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FE10D3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FINDINGS</w:t>
                            </w:r>
                          </w:p>
                          <w:p w14:paraId="0AB600E5" w14:textId="77777777" w:rsidR="004642CB" w:rsidRPr="00CB7A29" w:rsidRDefault="004642CB" w:rsidP="001357C8">
                            <w:pPr>
                              <w:rPr>
                                <w:rFonts w:ascii="Optima" w:hAnsi="Optima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929EF9C" w14:textId="19630BA4" w:rsidR="00CB7A29" w:rsidRDefault="00B3052D" w:rsidP="001357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People with HIV who had more than 25 physicians within one hour</w:t>
                            </w:r>
                            <w:r w:rsidR="001253EB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’s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6F300B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travel time from 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their home were almost twice as likely to have successfully </w:t>
                            </w:r>
                            <w:r w:rsidR="004C0F7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suppressed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HIV viral load</w:t>
                            </w:r>
                            <w:r w:rsidR="00744CBE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, compared to people with fewer than 25 physicians within one hour’s travel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, suggesting that a</w:t>
                            </w:r>
                            <w:r w:rsidR="00CB7A29" w:rsidRPr="008758B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ccess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to physicians</w:t>
                            </w:r>
                            <w:r w:rsidR="00CB7A29" w:rsidRPr="008758B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play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s</w:t>
                            </w:r>
                            <w:r w:rsidR="00CB7A29" w:rsidRPr="008758B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an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important </w:t>
                            </w:r>
                            <w:r w:rsidR="00CB7A29" w:rsidRPr="008758B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role in 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better health </w:t>
                            </w:r>
                            <w:r w:rsidR="00CB7A29" w:rsidRPr="008758B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outcome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s</w:t>
                            </w:r>
                            <w:r w:rsidR="00CB7A29" w:rsidRPr="008758B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 HIV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7C25079" w14:textId="77777777" w:rsidR="001357C8" w:rsidRPr="001357C8" w:rsidRDefault="001357C8" w:rsidP="001357C8">
                            <w:pPr>
                              <w:pStyle w:val="ListParagraph"/>
                              <w:ind w:left="284"/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15F5FEBB" w14:textId="77777777" w:rsidR="00CB7A29" w:rsidRPr="00CB7A29" w:rsidRDefault="00CB7A29" w:rsidP="001357C8">
                            <w:pPr>
                              <w:pStyle w:val="ListParagraph"/>
                              <w:ind w:left="284"/>
                              <w:rPr>
                                <w:rFonts w:ascii="Optima" w:hAnsi="Optima" w:cs="Arial"/>
                                <w:color w:val="373737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5DB54B2B" w14:textId="7A285AA2" w:rsidR="00CB7A29" w:rsidRPr="00CB7A29" w:rsidRDefault="00CB7A29" w:rsidP="001357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People living with HIV in rural areas of BC are less likely to be virally suppressed and have poorer access to treating physicians.</w:t>
                            </w:r>
                          </w:p>
                          <w:p w14:paraId="6A4EC815" w14:textId="50796F72" w:rsidR="00B3052D" w:rsidRPr="00FE10D3" w:rsidRDefault="00B3052D" w:rsidP="001357C8">
                            <w:pPr>
                              <w:pStyle w:val="ListParagraph"/>
                              <w:ind w:left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1211" id="Text Box 7" o:spid="_x0000_s1030" type="#_x0000_t202" style="position:absolute;margin-left:302.9pt;margin-top:17.65pt;width:246.65pt;height:2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" filled="f" stroked="f" strokeweight=".5pt">
                <v:textbox>
                  <w:txbxContent>
                    <w:p w14:paraId="673C2DCD" w14:textId="77777777" w:rsidR="004642CB" w:rsidRPr="00FE10D3" w:rsidRDefault="004642CB" w:rsidP="001357C8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FE10D3">
                        <w:rPr>
                          <w:rFonts w:ascii="Optima" w:hAnsi="Optima"/>
                          <w:b/>
                          <w:color w:val="0070C0"/>
                        </w:rPr>
                        <w:t>FINDINGS</w:t>
                      </w:r>
                    </w:p>
                    <w:p w14:paraId="0AB600E5" w14:textId="77777777" w:rsidR="004642CB" w:rsidRPr="00CB7A29" w:rsidRDefault="004642CB" w:rsidP="001357C8">
                      <w:pPr>
                        <w:rPr>
                          <w:rFonts w:ascii="Optima" w:hAnsi="Optima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929EF9C" w14:textId="19630BA4" w:rsidR="00CB7A29" w:rsidRDefault="00B3052D" w:rsidP="001357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People with HIV who had more than 25 physicians within one hour</w:t>
                      </w:r>
                      <w:r w:rsidR="001253EB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’s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6F300B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travel time from 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their home were almost twice as likely to have successfully </w:t>
                      </w:r>
                      <w:r w:rsidR="004C0F7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suppressed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HIV viral load</w:t>
                      </w:r>
                      <w:r w:rsidR="00744CBE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, compared to people with fewer than 25 physicians within one hour’s travel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, suggesting that a</w:t>
                      </w:r>
                      <w:r w:rsidR="00CB7A29" w:rsidRPr="008758B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ccess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to physicians</w:t>
                      </w:r>
                      <w:r w:rsidR="00CB7A29" w:rsidRPr="008758B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play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s</w:t>
                      </w:r>
                      <w:r w:rsidR="00CB7A29" w:rsidRPr="008758B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an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important </w:t>
                      </w:r>
                      <w:r w:rsidR="00CB7A29" w:rsidRPr="008758B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role in 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better health </w:t>
                      </w:r>
                      <w:r w:rsidR="00CB7A29" w:rsidRPr="008758B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outcome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s</w:t>
                      </w:r>
                      <w:r w:rsidR="00CB7A29" w:rsidRPr="008758B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 HIV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</w:t>
                      </w:r>
                    </w:p>
                    <w:p w14:paraId="07C25079" w14:textId="77777777" w:rsidR="001357C8" w:rsidRPr="001357C8" w:rsidRDefault="001357C8" w:rsidP="001357C8">
                      <w:pPr>
                        <w:pStyle w:val="ListParagraph"/>
                        <w:ind w:left="284"/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15F5FEBB" w14:textId="77777777" w:rsidR="00CB7A29" w:rsidRPr="00CB7A29" w:rsidRDefault="00CB7A29" w:rsidP="001357C8">
                      <w:pPr>
                        <w:pStyle w:val="ListParagraph"/>
                        <w:ind w:left="284"/>
                        <w:rPr>
                          <w:rFonts w:ascii="Optima" w:hAnsi="Optima" w:cs="Arial"/>
                          <w:color w:val="373737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5DB54B2B" w14:textId="7A285AA2" w:rsidR="00CB7A29" w:rsidRPr="00CB7A29" w:rsidRDefault="00CB7A29" w:rsidP="001357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People living with HIV in rural areas of BC are less likely to be virally suppressed and have poorer access to treating physicians.</w:t>
                      </w:r>
                    </w:p>
                    <w:p w14:paraId="6A4EC815" w14:textId="50796F72" w:rsidR="00B3052D" w:rsidRPr="00FE10D3" w:rsidRDefault="00B3052D" w:rsidP="001357C8">
                      <w:pPr>
                        <w:pStyle w:val="ListParagraph"/>
                        <w:ind w:left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BB8C1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39BB7A36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84C4900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1997312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  <w:bookmarkStart w:id="0" w:name="_GoBack"/>
      <w:bookmarkEnd w:id="0"/>
    </w:p>
    <w:p w14:paraId="06E04CDD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5F16D29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9F5A48B" w14:textId="05FE2CDA" w:rsidR="009375E1" w:rsidRPr="009375E1" w:rsidRDefault="00CB7A29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C3BC6" wp14:editId="1B7BBB36">
                <wp:simplePos x="0" y="0"/>
                <wp:positionH relativeFrom="column">
                  <wp:posOffset>4020185</wp:posOffset>
                </wp:positionH>
                <wp:positionV relativeFrom="paragraph">
                  <wp:posOffset>323500</wp:posOffset>
                </wp:positionV>
                <wp:extent cx="3003550" cy="28045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804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B8E91" w14:textId="77777777" w:rsidR="007B73C6" w:rsidRPr="00087EEE" w:rsidRDefault="007B73C6" w:rsidP="00BD663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</w:pPr>
                            <w:r w:rsidRPr="00087EEE"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  <w:t>PUBLIC HEALTH IMPLICATIONS</w:t>
                            </w:r>
                          </w:p>
                          <w:p w14:paraId="1778FC49" w14:textId="77777777" w:rsidR="007B73C6" w:rsidRPr="00087EEE" w:rsidRDefault="007B73C6" w:rsidP="00BD663D">
                            <w:pPr>
                              <w:rPr>
                                <w:rFonts w:ascii="Optima" w:hAnsi="Optima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7C50CD1F" w14:textId="41736020" w:rsidR="00CB7A29" w:rsidRPr="00CB7A29" w:rsidRDefault="004E543D" w:rsidP="00CB7A29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This study confirms that access to </w:t>
                            </w:r>
                            <w:r w:rsidR="004C0F7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 higher density of physicians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is important for </w:t>
                            </w:r>
                            <w:r w:rsidR="004C0F7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HIV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treatment and management</w:t>
                            </w:r>
                            <w:r w:rsidR="004C0F7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. </w:t>
                            </w:r>
                            <w:r w:rsidR="00CB7A29" w:rsidRP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Increased physician availability, as a result of additional training, or an increase in the number of HIV treating physicians within the </w:t>
                            </w:r>
                            <w:r w:rsid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rural populations</w:t>
                            </w:r>
                            <w:r w:rsidR="00CB7A29" w:rsidRP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, could play a key role in helping BC achieve the </w:t>
                            </w:r>
                            <w:r w:rsidR="00CB7A2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UNAIDS target. </w:t>
                            </w:r>
                          </w:p>
                          <w:p w14:paraId="63CCEB76" w14:textId="022FBC20" w:rsidR="004C0F76" w:rsidRDefault="004C0F76" w:rsidP="004E543D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  <w:p w14:paraId="40101AF0" w14:textId="0CEB4CB0" w:rsidR="00247D4C" w:rsidRDefault="00247D4C" w:rsidP="004E543D"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17734B6C" w14:textId="379DADDD" w:rsidR="00FE10D3" w:rsidRPr="00FE10D3" w:rsidRDefault="00FE10D3" w:rsidP="00FE10D3">
                            <w:pPr>
                              <w:jc w:val="both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  <w:p w14:paraId="3D212BFA" w14:textId="77777777" w:rsidR="00FE10D3" w:rsidRPr="00FE10D3" w:rsidRDefault="00FE10D3" w:rsidP="00FE10D3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</w:rPr>
                            </w:pPr>
                          </w:p>
                          <w:p w14:paraId="3CA0E312" w14:textId="77777777" w:rsidR="007B73C6" w:rsidRPr="00087EEE" w:rsidRDefault="007B73C6" w:rsidP="00FE10D3">
                            <w:pPr>
                              <w:rPr>
                                <w:rFonts w:ascii="Optima" w:eastAsia="Apple SD Gothic Neo Light" w:hAnsi="Optima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3BC6" id="Text Box 10" o:spid="_x0000_s1031" type="#_x0000_t202" style="position:absolute;margin-left:316.55pt;margin-top:25.45pt;width:236.5pt;height:2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" filled="f" stroked="f" strokeweight=".5pt">
                <v:textbox>
                  <w:txbxContent>
                    <w:p w14:paraId="145B8E91" w14:textId="77777777" w:rsidR="007B73C6" w:rsidRPr="00087EEE" w:rsidRDefault="007B73C6" w:rsidP="00BD663D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</w:pPr>
                      <w:r w:rsidRPr="00087EEE"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  <w:t>PUBLIC HEALTH IMPLICATIONS</w:t>
                      </w:r>
                    </w:p>
                    <w:p w14:paraId="1778FC49" w14:textId="77777777" w:rsidR="007B73C6" w:rsidRPr="00087EEE" w:rsidRDefault="007B73C6" w:rsidP="00BD663D">
                      <w:pPr>
                        <w:rPr>
                          <w:rFonts w:ascii="Optima" w:hAnsi="Optima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7C50CD1F" w14:textId="41736020" w:rsidR="00CB7A29" w:rsidRPr="00CB7A29" w:rsidRDefault="004E543D" w:rsidP="00CB7A29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This study confirms that access to </w:t>
                      </w:r>
                      <w:r w:rsidR="004C0F7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 higher density of physicians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is important for </w:t>
                      </w:r>
                      <w:r w:rsidR="004C0F7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HIV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treatment and management</w:t>
                      </w:r>
                      <w:r w:rsidR="004C0F7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. </w:t>
                      </w:r>
                      <w:r w:rsidR="00CB7A29" w:rsidRP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Increased physician availability, as a result of additional training, or an increase in the number of HIV treating physicians within the </w:t>
                      </w:r>
                      <w:r w:rsid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rural populations</w:t>
                      </w:r>
                      <w:r w:rsidR="00CB7A29" w:rsidRP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, could play a key role in helping BC achieve the </w:t>
                      </w:r>
                      <w:r w:rsidR="00CB7A2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UNAIDS target. </w:t>
                      </w:r>
                    </w:p>
                    <w:p w14:paraId="63CCEB76" w14:textId="022FBC20" w:rsidR="004C0F76" w:rsidRDefault="004C0F76" w:rsidP="004E543D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  <w:p w14:paraId="40101AF0" w14:textId="0CEB4CB0" w:rsidR="00247D4C" w:rsidRDefault="00247D4C" w:rsidP="004E543D"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  </w:t>
                      </w:r>
                    </w:p>
                    <w:p w14:paraId="17734B6C" w14:textId="379DADDD" w:rsidR="00FE10D3" w:rsidRPr="00FE10D3" w:rsidRDefault="00FE10D3" w:rsidP="00FE10D3">
                      <w:pPr>
                        <w:jc w:val="both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  <w:p w14:paraId="3D212BFA" w14:textId="77777777" w:rsidR="00FE10D3" w:rsidRPr="00FE10D3" w:rsidRDefault="00FE10D3" w:rsidP="00FE10D3">
                      <w:pPr>
                        <w:rPr>
                          <w:rFonts w:ascii="Optima" w:hAnsi="Optima" w:cstheme="majorHAnsi"/>
                          <w:color w:val="000000" w:themeColor="text1"/>
                        </w:rPr>
                      </w:pPr>
                    </w:p>
                    <w:p w14:paraId="3CA0E312" w14:textId="77777777" w:rsidR="007B73C6" w:rsidRPr="00087EEE" w:rsidRDefault="007B73C6" w:rsidP="00FE10D3">
                      <w:pPr>
                        <w:rPr>
                          <w:rFonts w:ascii="Optima" w:eastAsia="Apple SD Gothic Neo Light" w:hAnsi="Optima"/>
                          <w:color w:val="404040" w:themeColor="text1" w:themeTint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662DA" w14:textId="24470317" w:rsidR="009375E1" w:rsidRPr="009375E1" w:rsidRDefault="001357C8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C5A89" wp14:editId="566E56E3">
                <wp:simplePos x="0" y="0"/>
                <wp:positionH relativeFrom="column">
                  <wp:posOffset>701566</wp:posOffset>
                </wp:positionH>
                <wp:positionV relativeFrom="paragraph">
                  <wp:posOffset>366592</wp:posOffset>
                </wp:positionV>
                <wp:extent cx="3021965" cy="2782614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27826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1FFEE" w14:textId="77777777" w:rsidR="00ED7FC3" w:rsidRPr="00DD098B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FE5B56"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METHODS</w:t>
                            </w:r>
                          </w:p>
                          <w:p w14:paraId="0AC44FD8" w14:textId="77777777" w:rsidR="00FE10D3" w:rsidRPr="00FE10D3" w:rsidRDefault="00FE10D3" w:rsidP="00087EEE">
                            <w:pPr>
                              <w:rPr>
                                <w:rFonts w:ascii="Optima" w:hAnsi="Optima" w:cs="Arial"/>
                                <w:color w:val="373737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6E02FC40" w14:textId="0151CEDE" w:rsidR="00B01230" w:rsidRPr="00276154" w:rsidRDefault="00CB7A29" w:rsidP="00B0123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We</w:t>
                            </w:r>
                            <w:r w:rsidR="00B01230"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use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d</w:t>
                            </w:r>
                            <w:r w:rsidR="00B01230"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d</w:t>
                            </w:r>
                            <w:r w:rsidR="00B01230"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ata from 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around </w:t>
                            </w:r>
                            <w:r w:rsidR="00B2193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3000 people in </w:t>
                            </w:r>
                            <w:r w:rsidR="00B01230" w:rsidRPr="00B0123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the Drug Treatment Program of the British Columbia Centre for Excellence in HIV/AIDS. </w:t>
                            </w:r>
                          </w:p>
                          <w:p w14:paraId="49D6ECAE" w14:textId="77777777" w:rsidR="00CB7A29" w:rsidRDefault="00000025" w:rsidP="001A59A4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34E4E10" w14:textId="006E254A" w:rsidR="001357C8" w:rsidRPr="001357C8" w:rsidRDefault="0089556C" w:rsidP="001357C8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W</w:t>
                            </w:r>
                            <w:r w:rsidR="00B01230"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e </w:t>
                            </w:r>
                            <w:r w:rsidR="001A59A4" w:rsidRPr="0027615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identified underserved areas by counting the number of physicians whose clinics could be reached within one hour from a person’s home. </w:t>
                            </w:r>
                            <w:r w:rsid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Viral suppression</w:t>
                            </w:r>
                            <w:r w:rsid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, in this study,</w:t>
                            </w:r>
                            <w:r w:rsidR="001357C8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refers to 2 consecutive measurements of &lt;200 viral copies/mL within 12 months of starting treatment.</w:t>
                            </w:r>
                          </w:p>
                          <w:p w14:paraId="7E15AB4D" w14:textId="77777777" w:rsidR="001357C8" w:rsidRPr="00B01230" w:rsidRDefault="001357C8" w:rsidP="001357C8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  <w:p w14:paraId="2059B3F8" w14:textId="77777777" w:rsidR="001357C8" w:rsidRPr="00276154" w:rsidRDefault="001357C8" w:rsidP="001357C8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  <w:p w14:paraId="218971C8" w14:textId="43C653F8" w:rsidR="00000025" w:rsidRPr="00B01230" w:rsidRDefault="00000025" w:rsidP="00B01230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  <w:p w14:paraId="2837B7C2" w14:textId="4CDEF867" w:rsidR="00FE5B56" w:rsidRPr="00FE10D3" w:rsidRDefault="00FE5B56" w:rsidP="00B01230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5A89" id="Text Box 5" o:spid="_x0000_s1032" type="#_x0000_t202" style="position:absolute;margin-left:55.25pt;margin-top:28.85pt;width:237.95pt;height:2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" fillcolor="white [3201]" stroked="f" strokeweight="1pt">
                <v:textbox>
                  <w:txbxContent>
                    <w:p w14:paraId="7F01FFEE" w14:textId="77777777" w:rsidR="00ED7FC3" w:rsidRPr="00DD098B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FE5B56"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  <w:t>METHODS</w:t>
                      </w:r>
                    </w:p>
                    <w:p w14:paraId="0AC44FD8" w14:textId="77777777" w:rsidR="00FE10D3" w:rsidRPr="00FE10D3" w:rsidRDefault="00FE10D3" w:rsidP="00087EEE">
                      <w:pPr>
                        <w:rPr>
                          <w:rFonts w:ascii="Optima" w:hAnsi="Optima" w:cs="Arial"/>
                          <w:color w:val="373737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6E02FC40" w14:textId="0151CEDE" w:rsidR="00B01230" w:rsidRPr="00276154" w:rsidRDefault="00CB7A29" w:rsidP="00B0123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We</w:t>
                      </w:r>
                      <w:r w:rsidR="00B01230"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use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d</w:t>
                      </w:r>
                      <w:r w:rsidR="00B01230"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d</w:t>
                      </w:r>
                      <w:r w:rsidR="00B01230"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ata from 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around </w:t>
                      </w:r>
                      <w:r w:rsidR="00B2193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3000 people in </w:t>
                      </w:r>
                      <w:r w:rsidR="00B01230" w:rsidRPr="00B0123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the Drug Treatment Program of the British Columbia Centre for Excellence in HIV/AIDS. </w:t>
                      </w:r>
                    </w:p>
                    <w:p w14:paraId="49D6ECAE" w14:textId="77777777" w:rsidR="00CB7A29" w:rsidRDefault="00000025" w:rsidP="001A59A4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</w:p>
                    <w:p w14:paraId="534E4E10" w14:textId="006E254A" w:rsidR="001357C8" w:rsidRPr="001357C8" w:rsidRDefault="0089556C" w:rsidP="001357C8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W</w:t>
                      </w:r>
                      <w:r w:rsidR="00B01230"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e </w:t>
                      </w:r>
                      <w:r w:rsidR="001A59A4" w:rsidRPr="0027615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identified underserved areas by counting the number of physicians whose clinics could be reached within one hour from a person’s home. </w:t>
                      </w:r>
                      <w:r w:rsid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Viral suppression</w:t>
                      </w:r>
                      <w:r w:rsid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, in this study,</w:t>
                      </w:r>
                      <w:r w:rsidR="001357C8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refers to 2 consecutive measurements of &lt;200 viral copies/mL within 12 months of starting treatment.</w:t>
                      </w:r>
                    </w:p>
                    <w:p w14:paraId="7E15AB4D" w14:textId="77777777" w:rsidR="001357C8" w:rsidRPr="00B01230" w:rsidRDefault="001357C8" w:rsidP="001357C8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  <w:p w14:paraId="2059B3F8" w14:textId="77777777" w:rsidR="001357C8" w:rsidRPr="00276154" w:rsidRDefault="001357C8" w:rsidP="001357C8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  <w:p w14:paraId="218971C8" w14:textId="43C653F8" w:rsidR="00000025" w:rsidRPr="00B01230" w:rsidRDefault="00000025" w:rsidP="00B01230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  <w:p w14:paraId="2837B7C2" w14:textId="4CDEF867" w:rsidR="00FE5B56" w:rsidRPr="00FE10D3" w:rsidRDefault="00FE5B56" w:rsidP="00B01230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B36DC" w14:textId="1086398A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2A7484D1" w14:textId="482DE8C1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318192C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E8A7F41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0240CB64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sz w:val="48"/>
          <w:szCs w:val="48"/>
        </w:rPr>
        <w:tab/>
      </w:r>
    </w:p>
    <w:p w14:paraId="0AC76897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1F04113F" w14:textId="77777777" w:rsidR="009375E1" w:rsidRDefault="00FE10D3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81A61" wp14:editId="32AE8046">
                <wp:simplePos x="0" y="0"/>
                <wp:positionH relativeFrom="column">
                  <wp:posOffset>625475</wp:posOffset>
                </wp:positionH>
                <wp:positionV relativeFrom="paragraph">
                  <wp:posOffset>385899</wp:posOffset>
                </wp:positionV>
                <wp:extent cx="6400165" cy="790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4594" w14:textId="222D9743" w:rsidR="00B1674F" w:rsidRPr="00CB7A29" w:rsidRDefault="004642CB" w:rsidP="00B1674F">
                            <w:pPr>
                              <w:shd w:val="clear" w:color="auto" w:fill="FFFFFF"/>
                              <w:rPr>
                                <w:rFonts w:ascii="Optima" w:hAnsi="Optima"/>
                                <w:color w:val="8B8B8B"/>
                                <w:sz w:val="20"/>
                                <w:szCs w:val="20"/>
                              </w:rPr>
                            </w:pPr>
                            <w:r w:rsidRPr="00CB7A29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CB7A29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CB7A29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674F" w:rsidRPr="00CB7A29">
                              <w:rPr>
                                <w:rFonts w:ascii="Optima" w:hAnsi="Optima" w:cs="Arial"/>
                                <w:sz w:val="20"/>
                                <w:szCs w:val="20"/>
                              </w:rPr>
                              <w:t>Ofer</w:t>
                            </w:r>
                            <w:proofErr w:type="spellEnd"/>
                            <w:r w:rsidR="00B1674F" w:rsidRPr="00CB7A29">
                              <w:rPr>
                                <w:rFonts w:ascii="Optima" w:hAnsi="Optima" w:cs="Arial"/>
                                <w:sz w:val="20"/>
                                <w:szCs w:val="20"/>
                              </w:rPr>
                              <w:t xml:space="preserve"> Amram</w:t>
                            </w:r>
                            <w:r w:rsidR="00B1674F" w:rsidRPr="00CB7A29">
                              <w:rPr>
                                <w:rFonts w:ascii="Optima" w:hAnsi="Optima" w:cs="Arial"/>
                                <w:color w:val="8B8B8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Lu Wang</w:t>
                            </w:r>
                            <w:r w:rsidR="00B1674F" w:rsidRPr="00CB7A29">
                              <w:rPr>
                                <w:rFonts w:ascii="Optima" w:hAnsi="Optima"/>
                                <w:color w:val="8B8B8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Sereda</w:t>
                            </w:r>
                            <w:proofErr w:type="spellEnd"/>
                            <w:r w:rsidR="00B1674F" w:rsidRPr="00CB7A29">
                              <w:rPr>
                                <w:rFonts w:ascii="Optima" w:hAnsi="Optima"/>
                                <w:color w:val="8B8B8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 xml:space="preserve">Jean A. </w:t>
                            </w:r>
                            <w:proofErr w:type="spellStart"/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Shoveller</w:t>
                            </w:r>
                            <w:proofErr w:type="spellEnd"/>
                            <w:r w:rsidR="00B1674F" w:rsidRPr="00CB7A29">
                              <w:rPr>
                                <w:rFonts w:ascii="Optima" w:hAnsi="Optima"/>
                                <w:color w:val="8B8B8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Rolando Barrios</w:t>
                            </w:r>
                            <w:r w:rsidR="00B1674F" w:rsidRPr="00CB7A29">
                              <w:rPr>
                                <w:rFonts w:ascii="Optima" w:hAnsi="Optima"/>
                                <w:color w:val="8B8B8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Julio S.G. Montaner</w:t>
                            </w:r>
                            <w:r w:rsidR="00B1674F" w:rsidRPr="00CB7A29">
                              <w:rPr>
                                <w:rFonts w:ascii="Optima" w:hAnsi="Optima"/>
                                <w:color w:val="8B8B8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74F" w:rsidRPr="00CB7A29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Viviane D. Lima</w:t>
                            </w:r>
                          </w:p>
                          <w:p w14:paraId="702A0C1F" w14:textId="40D6032D" w:rsidR="004642CB" w:rsidRPr="00CB7A29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1A61" id="Text Box 8" o:spid="_x0000_s1033" type="#_x0000_t202" style="position:absolute;margin-left:49.25pt;margin-top:30.4pt;width:503.9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" filled="f" stroked="f" strokeweight="1pt">
                <v:textbox>
                  <w:txbxContent>
                    <w:p w14:paraId="1B0C4594" w14:textId="222D9743" w:rsidR="00B1674F" w:rsidRPr="00CB7A29" w:rsidRDefault="004642CB" w:rsidP="00B1674F">
                      <w:pPr>
                        <w:shd w:val="clear" w:color="auto" w:fill="FFFFFF"/>
                        <w:rPr>
                          <w:rFonts w:ascii="Optima" w:hAnsi="Optima"/>
                          <w:color w:val="8B8B8B"/>
                          <w:sz w:val="20"/>
                          <w:szCs w:val="20"/>
                        </w:rPr>
                      </w:pPr>
                      <w:r w:rsidRPr="00CB7A29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CB7A29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CB7A29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1674F" w:rsidRPr="00CB7A29">
                        <w:rPr>
                          <w:rFonts w:ascii="Optima" w:hAnsi="Optima" w:cs="Arial"/>
                          <w:sz w:val="20"/>
                          <w:szCs w:val="20"/>
                        </w:rPr>
                        <w:t>Ofer</w:t>
                      </w:r>
                      <w:proofErr w:type="spellEnd"/>
                      <w:r w:rsidR="00B1674F" w:rsidRPr="00CB7A29">
                        <w:rPr>
                          <w:rFonts w:ascii="Optima" w:hAnsi="Optima" w:cs="Arial"/>
                          <w:sz w:val="20"/>
                          <w:szCs w:val="20"/>
                        </w:rPr>
                        <w:t xml:space="preserve"> Amram</w:t>
                      </w:r>
                      <w:r w:rsidR="00B1674F" w:rsidRPr="00CB7A29">
                        <w:rPr>
                          <w:rFonts w:ascii="Optima" w:hAnsi="Optima" w:cs="Arial"/>
                          <w:color w:val="8B8B8B"/>
                          <w:sz w:val="20"/>
                          <w:szCs w:val="20"/>
                        </w:rPr>
                        <w:t xml:space="preserve">, </w:t>
                      </w:r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>Lu Wang</w:t>
                      </w:r>
                      <w:r w:rsidR="00B1674F" w:rsidRPr="00CB7A29">
                        <w:rPr>
                          <w:rFonts w:ascii="Optima" w:hAnsi="Optima"/>
                          <w:color w:val="8B8B8B"/>
                          <w:sz w:val="20"/>
                          <w:szCs w:val="20"/>
                        </w:rPr>
                        <w:t xml:space="preserve">, </w:t>
                      </w:r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>Sereda</w:t>
                      </w:r>
                      <w:proofErr w:type="spellEnd"/>
                      <w:r w:rsidR="00B1674F" w:rsidRPr="00CB7A29">
                        <w:rPr>
                          <w:rFonts w:ascii="Optima" w:hAnsi="Optima"/>
                          <w:color w:val="8B8B8B"/>
                          <w:sz w:val="20"/>
                          <w:szCs w:val="20"/>
                        </w:rPr>
                        <w:t xml:space="preserve">, </w:t>
                      </w:r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 xml:space="preserve">Jean A. </w:t>
                      </w:r>
                      <w:proofErr w:type="spellStart"/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>Shoveller</w:t>
                      </w:r>
                      <w:proofErr w:type="spellEnd"/>
                      <w:r w:rsidR="00B1674F" w:rsidRPr="00CB7A29">
                        <w:rPr>
                          <w:rFonts w:ascii="Optima" w:hAnsi="Optima"/>
                          <w:color w:val="8B8B8B"/>
                          <w:sz w:val="20"/>
                          <w:szCs w:val="20"/>
                        </w:rPr>
                        <w:t xml:space="preserve">, </w:t>
                      </w:r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>Rolando Barrios</w:t>
                      </w:r>
                      <w:r w:rsidR="00B1674F" w:rsidRPr="00CB7A29">
                        <w:rPr>
                          <w:rFonts w:ascii="Optima" w:hAnsi="Optima"/>
                          <w:color w:val="8B8B8B"/>
                          <w:sz w:val="20"/>
                          <w:szCs w:val="20"/>
                        </w:rPr>
                        <w:t xml:space="preserve">, </w:t>
                      </w:r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>Julio S.G. Montaner</w:t>
                      </w:r>
                      <w:r w:rsidR="00B1674F" w:rsidRPr="00CB7A29">
                        <w:rPr>
                          <w:rFonts w:ascii="Optima" w:hAnsi="Optima"/>
                          <w:color w:val="8B8B8B"/>
                          <w:sz w:val="20"/>
                          <w:szCs w:val="20"/>
                        </w:rPr>
                        <w:t xml:space="preserve">, </w:t>
                      </w:r>
                      <w:r w:rsidR="00B1674F" w:rsidRPr="00CB7A29">
                        <w:rPr>
                          <w:rFonts w:ascii="Optima" w:hAnsi="Optima"/>
                          <w:sz w:val="20"/>
                          <w:szCs w:val="20"/>
                        </w:rPr>
                        <w:t>Viviane D. Lima</w:t>
                      </w:r>
                    </w:p>
                    <w:p w14:paraId="702A0C1F" w14:textId="40D6032D" w:rsidR="004642CB" w:rsidRPr="00CB7A29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664AE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4821711E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7242FC06" wp14:editId="0ECB5A1C">
            <wp:simplePos x="0" y="0"/>
            <wp:positionH relativeFrom="column">
              <wp:posOffset>355600</wp:posOffset>
            </wp:positionH>
            <wp:positionV relativeFrom="paragraph">
              <wp:posOffset>156891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D5E8B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2420E1C0" w14:textId="77777777" w:rsidR="006D0AA7" w:rsidRPr="009375E1" w:rsidRDefault="006D0AA7" w:rsidP="009375E1">
      <w:pPr>
        <w:rPr>
          <w:rFonts w:ascii="DengXian" w:eastAsia="DengXian" w:hAnsi="DengXian"/>
          <w:sz w:val="48"/>
          <w:szCs w:val="48"/>
        </w:rPr>
      </w:pPr>
    </w:p>
    <w:sectPr w:rsidR="006D0AA7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0F21" w14:textId="77777777" w:rsidR="00F42EC5" w:rsidRDefault="00F42EC5" w:rsidP="00ED7FC3">
      <w:r>
        <w:separator/>
      </w:r>
    </w:p>
  </w:endnote>
  <w:endnote w:type="continuationSeparator" w:id="0">
    <w:p w14:paraId="666DDB95" w14:textId="77777777" w:rsidR="00F42EC5" w:rsidRDefault="00F42EC5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1829" w14:textId="77777777" w:rsidR="00F42EC5" w:rsidRDefault="00F42EC5" w:rsidP="00ED7FC3">
      <w:r>
        <w:separator/>
      </w:r>
    </w:p>
  </w:footnote>
  <w:footnote w:type="continuationSeparator" w:id="0">
    <w:p w14:paraId="373116A1" w14:textId="77777777" w:rsidR="00F42EC5" w:rsidRDefault="00F42EC5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08D"/>
    <w:multiLevelType w:val="hybridMultilevel"/>
    <w:tmpl w:val="27FEB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9B"/>
    <w:rsid w:val="00000025"/>
    <w:rsid w:val="00087EEE"/>
    <w:rsid w:val="00114422"/>
    <w:rsid w:val="001253EB"/>
    <w:rsid w:val="00130BCF"/>
    <w:rsid w:val="001357C8"/>
    <w:rsid w:val="001803C7"/>
    <w:rsid w:val="001A59A4"/>
    <w:rsid w:val="001F2A6E"/>
    <w:rsid w:val="00236CA5"/>
    <w:rsid w:val="00247D4C"/>
    <w:rsid w:val="00266C9B"/>
    <w:rsid w:val="00276154"/>
    <w:rsid w:val="0029490A"/>
    <w:rsid w:val="002A0DB5"/>
    <w:rsid w:val="002B2367"/>
    <w:rsid w:val="002C43EF"/>
    <w:rsid w:val="002E2E7E"/>
    <w:rsid w:val="00301861"/>
    <w:rsid w:val="003236DC"/>
    <w:rsid w:val="0032665D"/>
    <w:rsid w:val="00347701"/>
    <w:rsid w:val="00397D60"/>
    <w:rsid w:val="003C02B6"/>
    <w:rsid w:val="003E1C07"/>
    <w:rsid w:val="00427227"/>
    <w:rsid w:val="00463B49"/>
    <w:rsid w:val="004642CB"/>
    <w:rsid w:val="004771C6"/>
    <w:rsid w:val="00484F50"/>
    <w:rsid w:val="004C0F76"/>
    <w:rsid w:val="004C58A9"/>
    <w:rsid w:val="004D133B"/>
    <w:rsid w:val="004D6DA7"/>
    <w:rsid w:val="004E543D"/>
    <w:rsid w:val="0053256A"/>
    <w:rsid w:val="00554C94"/>
    <w:rsid w:val="005A3709"/>
    <w:rsid w:val="006378A9"/>
    <w:rsid w:val="006A6EBE"/>
    <w:rsid w:val="006C24F5"/>
    <w:rsid w:val="006D0AA7"/>
    <w:rsid w:val="006E0715"/>
    <w:rsid w:val="006F300B"/>
    <w:rsid w:val="006F3648"/>
    <w:rsid w:val="00732724"/>
    <w:rsid w:val="00744CBE"/>
    <w:rsid w:val="00784684"/>
    <w:rsid w:val="007B73C6"/>
    <w:rsid w:val="007D3504"/>
    <w:rsid w:val="0082244A"/>
    <w:rsid w:val="00836369"/>
    <w:rsid w:val="0084730D"/>
    <w:rsid w:val="008758B0"/>
    <w:rsid w:val="0089556C"/>
    <w:rsid w:val="008A2B3E"/>
    <w:rsid w:val="008C7C39"/>
    <w:rsid w:val="008D0C3D"/>
    <w:rsid w:val="009375E1"/>
    <w:rsid w:val="009B1B34"/>
    <w:rsid w:val="009D2D16"/>
    <w:rsid w:val="00A02A63"/>
    <w:rsid w:val="00A47613"/>
    <w:rsid w:val="00A83359"/>
    <w:rsid w:val="00A878E5"/>
    <w:rsid w:val="00AE46CA"/>
    <w:rsid w:val="00AF25E8"/>
    <w:rsid w:val="00AF6765"/>
    <w:rsid w:val="00B01230"/>
    <w:rsid w:val="00B13C97"/>
    <w:rsid w:val="00B1674F"/>
    <w:rsid w:val="00B2193F"/>
    <w:rsid w:val="00B23E04"/>
    <w:rsid w:val="00B3052D"/>
    <w:rsid w:val="00B34874"/>
    <w:rsid w:val="00B57175"/>
    <w:rsid w:val="00B6702A"/>
    <w:rsid w:val="00BD663D"/>
    <w:rsid w:val="00BE61D9"/>
    <w:rsid w:val="00C52FB1"/>
    <w:rsid w:val="00C72F37"/>
    <w:rsid w:val="00CB508C"/>
    <w:rsid w:val="00CB7A29"/>
    <w:rsid w:val="00CE0BAF"/>
    <w:rsid w:val="00CE47C3"/>
    <w:rsid w:val="00D045CB"/>
    <w:rsid w:val="00D1616A"/>
    <w:rsid w:val="00D21964"/>
    <w:rsid w:val="00D81067"/>
    <w:rsid w:val="00DA57E7"/>
    <w:rsid w:val="00DB4DFC"/>
    <w:rsid w:val="00DC786D"/>
    <w:rsid w:val="00DD098B"/>
    <w:rsid w:val="00E50F7B"/>
    <w:rsid w:val="00E9778C"/>
    <w:rsid w:val="00EC6621"/>
    <w:rsid w:val="00ED7FC3"/>
    <w:rsid w:val="00F42EC5"/>
    <w:rsid w:val="00F62BB9"/>
    <w:rsid w:val="00F96D4E"/>
    <w:rsid w:val="00FC5286"/>
    <w:rsid w:val="00FE10D3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82C9"/>
  <w15:chartTrackingRefBased/>
  <w15:docId w15:val="{906848D4-30A7-274A-8721-A66D1A0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43D"/>
    <w:rPr>
      <w:rFonts w:ascii="Times New Roman" w:eastAsia="Times New Roman" w:hAnsi="Times New Roman" w:cs="Times New Roman"/>
      <w:lang w:val="en-CA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F50"/>
    <w:rPr>
      <w:rFonts w:eastAsiaTheme="minorHAnsi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6C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kie/Documents/Ink%20Data/UBC/Lima%20/Lay%20Summaries/research%20sum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C644C-2CC0-6B47-9099-7A8CC03F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summary template.dotx</Template>
  <TotalTime>53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2020-06-11T04:22:00Z</dcterms:created>
  <dcterms:modified xsi:type="dcterms:W3CDTF">2020-06-18T22:12:00Z</dcterms:modified>
</cp:coreProperties>
</file>